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Дело № 2-1813/2022                  УИД </w:t>
      </w:r>
      <w:r w:rsidRPr="00252289">
        <w:rPr>
          <w:rStyle w:val="nomer2"/>
          <w:color w:val="000000"/>
        </w:rPr>
        <w:t>№</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w:t>
      </w:r>
      <w:proofErr w:type="gramStart"/>
      <w:r w:rsidRPr="00252289">
        <w:rPr>
          <w:color w:val="000000"/>
        </w:rPr>
        <w:t>Р</w:t>
      </w:r>
      <w:proofErr w:type="gramEnd"/>
      <w:r w:rsidRPr="00252289">
        <w:rPr>
          <w:color w:val="000000"/>
        </w:rPr>
        <w:t xml:space="preserve"> Е Ш Е Н И Е</w:t>
      </w:r>
    </w:p>
    <w:p w:rsidR="00252289" w:rsidRPr="00252289" w:rsidRDefault="00252289" w:rsidP="00252289">
      <w:pPr>
        <w:pStyle w:val="a3"/>
        <w:shd w:val="clear" w:color="auto" w:fill="FFFFFF"/>
        <w:spacing w:before="0" w:beforeAutospacing="0" w:after="0" w:afterAutospacing="0"/>
        <w:ind w:firstLine="720"/>
        <w:jc w:val="center"/>
        <w:rPr>
          <w:color w:val="000000"/>
        </w:rPr>
      </w:pPr>
      <w:r w:rsidRPr="00252289">
        <w:rPr>
          <w:color w:val="000000"/>
        </w:rPr>
        <w:t xml:space="preserve">И М Е Н Е М    РОССИЙСКОЙ Ф Е Д Е Р А Ц И </w:t>
      </w:r>
      <w:proofErr w:type="spellStart"/>
      <w:proofErr w:type="gramStart"/>
      <w:r w:rsidRPr="00252289">
        <w:rPr>
          <w:color w:val="000000"/>
        </w:rPr>
        <w:t>И</w:t>
      </w:r>
      <w:proofErr w:type="spellEnd"/>
      <w:proofErr w:type="gramEnd"/>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15 июня 2022 года                                                 г. Наро-Фоминск</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w:t>
      </w:r>
      <w:proofErr w:type="gramStart"/>
      <w:r w:rsidRPr="00252289">
        <w:rPr>
          <w:color w:val="000000"/>
        </w:rPr>
        <w:t>Наро-Фоминский городской суд Московской области в составе: председательствующего судьи Черткова М.Е., при секретаре Коротковой Е.В., с участием истца Ивановой </w:t>
      </w:r>
      <w:r w:rsidRPr="00252289">
        <w:rPr>
          <w:rStyle w:val="fio14"/>
          <w:color w:val="000000"/>
        </w:rPr>
        <w:t>ФИО14</w:t>
      </w:r>
      <w:r w:rsidRPr="00252289">
        <w:rPr>
          <w:color w:val="000000"/>
        </w:rPr>
        <w:t> Дунаевой </w:t>
      </w:r>
      <w:r w:rsidRPr="00252289">
        <w:rPr>
          <w:rStyle w:val="fio15"/>
          <w:color w:val="000000"/>
        </w:rPr>
        <w:t>ФИО15</w:t>
      </w:r>
      <w:r w:rsidRPr="00252289">
        <w:rPr>
          <w:color w:val="000000"/>
        </w:rPr>
        <w:t> Ермаковой </w:t>
      </w:r>
      <w:r w:rsidRPr="00252289">
        <w:rPr>
          <w:rStyle w:val="fio16"/>
          <w:color w:val="000000"/>
        </w:rPr>
        <w:t>ФИО16</w:t>
      </w:r>
      <w:r w:rsidRPr="00252289">
        <w:rPr>
          <w:color w:val="000000"/>
        </w:rPr>
        <w:t> представителей ответчика СНТ «Могутово-4» Ту</w:t>
      </w:r>
      <w:r>
        <w:rPr>
          <w:color w:val="000000"/>
        </w:rPr>
        <w:t>б</w:t>
      </w:r>
      <w:r w:rsidRPr="00252289">
        <w:rPr>
          <w:color w:val="000000"/>
        </w:rPr>
        <w:t>а </w:t>
      </w:r>
      <w:r w:rsidRPr="00252289">
        <w:rPr>
          <w:rStyle w:val="fio12"/>
          <w:color w:val="000000"/>
        </w:rPr>
        <w:t>ФИО12</w:t>
      </w:r>
      <w:r w:rsidRPr="00252289">
        <w:rPr>
          <w:color w:val="000000"/>
        </w:rPr>
        <w:t xml:space="preserve"> адвоката </w:t>
      </w:r>
      <w:proofErr w:type="spellStart"/>
      <w:r w:rsidRPr="00252289">
        <w:rPr>
          <w:color w:val="000000"/>
        </w:rPr>
        <w:t>Гречушкиной</w:t>
      </w:r>
      <w:proofErr w:type="spellEnd"/>
      <w:r w:rsidRPr="00252289">
        <w:rPr>
          <w:color w:val="000000"/>
        </w:rPr>
        <w:t> </w:t>
      </w:r>
      <w:r w:rsidRPr="00252289">
        <w:rPr>
          <w:rStyle w:val="fio13"/>
          <w:color w:val="000000"/>
        </w:rPr>
        <w:t>ФИО13</w:t>
      </w:r>
      <w:r w:rsidRPr="00252289">
        <w:rPr>
          <w:color w:val="000000"/>
        </w:rPr>
        <w:t> рассмотрев в открытом судебном заседании гражданское дело по иску Ивановой </w:t>
      </w:r>
      <w:r w:rsidRPr="00252289">
        <w:rPr>
          <w:rStyle w:val="fio18"/>
          <w:color w:val="000000"/>
        </w:rPr>
        <w:t>ФИО18</w:t>
      </w:r>
      <w:r w:rsidRPr="00252289">
        <w:rPr>
          <w:color w:val="000000"/>
        </w:rPr>
        <w:t>, Дунаевой </w:t>
      </w:r>
      <w:r w:rsidRPr="00252289">
        <w:rPr>
          <w:rStyle w:val="fio17"/>
          <w:color w:val="000000"/>
        </w:rPr>
        <w:t>ФИО17</w:t>
      </w:r>
      <w:r w:rsidRPr="00252289">
        <w:rPr>
          <w:color w:val="000000"/>
        </w:rPr>
        <w:t>, Ермаковой </w:t>
      </w:r>
      <w:r w:rsidRPr="00252289">
        <w:rPr>
          <w:rStyle w:val="fio19"/>
          <w:color w:val="000000"/>
        </w:rPr>
        <w:t>ФИО19</w:t>
      </w:r>
      <w:r w:rsidRPr="00252289">
        <w:rPr>
          <w:color w:val="000000"/>
        </w:rPr>
        <w:t> к СНТ «Могутовой-4» о признании заявлений незаконными, о признании ничтожными</w:t>
      </w:r>
      <w:proofErr w:type="gramEnd"/>
      <w:r w:rsidRPr="00252289">
        <w:rPr>
          <w:color w:val="000000"/>
        </w:rPr>
        <w:t xml:space="preserve"> (</w:t>
      </w:r>
      <w:proofErr w:type="gramStart"/>
      <w:r w:rsidRPr="00252289">
        <w:rPr>
          <w:color w:val="000000"/>
        </w:rPr>
        <w:t>недействительными</w:t>
      </w:r>
      <w:proofErr w:type="gramEnd"/>
      <w:r w:rsidRPr="00252289">
        <w:rPr>
          <w:color w:val="000000"/>
        </w:rPr>
        <w:t>) решений общего собрания, о признании внеочередного общего собрания ничтожным,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У С Т А Н О В И Л:</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Истцы обратились в суд с иском к СНТ «</w:t>
      </w:r>
      <w:proofErr w:type="gramStart"/>
      <w:r w:rsidRPr="00252289">
        <w:rPr>
          <w:color w:val="000000"/>
        </w:rPr>
        <w:t>Могутово-4</w:t>
      </w:r>
      <w:proofErr w:type="gramEnd"/>
      <w:r w:rsidRPr="00252289">
        <w:rPr>
          <w:color w:val="000000"/>
        </w:rPr>
        <w:t>» в котором просили: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признать заявления группы лиц о проведении внеочередного общего собрания незаконными;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признать недействительными решения внеочередного выборного общего собрания членов СНТ «Могутово-4», оформленного протоколом от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проведенного в отсутствие кворума ничтожным;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признать внеочередное общее собрание членов СНТ «Могутово-4» от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проведенное в отсутствие кворума ничтожным.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обоснование заявленных требований истцы указали, что решением общего собрания членов товарищества СНТ «Могутово-4» от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он избран председателем сроком на 5 лет.</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на электронную почту СНТ поступило уведомление от Ту</w:t>
      </w:r>
      <w:r>
        <w:rPr>
          <w:color w:val="000000"/>
        </w:rPr>
        <w:t>б</w:t>
      </w:r>
      <w:r w:rsidRPr="00252289">
        <w:rPr>
          <w:color w:val="000000"/>
        </w:rPr>
        <w:t>а </w:t>
      </w:r>
      <w:r w:rsidRPr="00252289">
        <w:rPr>
          <w:rStyle w:val="fio20"/>
          <w:color w:val="000000"/>
        </w:rPr>
        <w:t>ФИО20</w:t>
      </w:r>
      <w:r w:rsidRPr="00252289">
        <w:rPr>
          <w:color w:val="000000"/>
        </w:rPr>
        <w:t>., в котором истца известили о досрочном прекращении его полномочий как председателя товарищества, в связи с принятым на внеочередном выборном общем собрании членов СНТ решением от </w:t>
      </w:r>
      <w:r w:rsidRPr="00252289">
        <w:rPr>
          <w:rStyle w:val="data2"/>
          <w:color w:val="000000"/>
        </w:rPr>
        <w:t>ДД.ММ.ГГГГ</w:t>
      </w:r>
      <w:r w:rsidRPr="00252289">
        <w:rPr>
          <w:color w:val="000000"/>
        </w:rPr>
        <w:t>.</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xml:space="preserve">О проведении указанного общего собрания истец уведомлен не был, участия в нем не принимал. С оспариваемым решением истец не согласен, в </w:t>
      </w:r>
      <w:proofErr w:type="gramStart"/>
      <w:r w:rsidRPr="00252289">
        <w:rPr>
          <w:color w:val="000000"/>
        </w:rPr>
        <w:t>связи</w:t>
      </w:r>
      <w:proofErr w:type="gramEnd"/>
      <w:r w:rsidRPr="00252289">
        <w:rPr>
          <w:color w:val="000000"/>
        </w:rPr>
        <w:t xml:space="preserve"> с чем обратился в суд с настоящим иском.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Определением Наро-Фоминского городского суда Московской области от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в соответствии с абз.6 ст.220 ГПК РФ производство по гражданскому делу по иску Иванова </w:t>
      </w:r>
      <w:r w:rsidRPr="00252289">
        <w:rPr>
          <w:rStyle w:val="fio21"/>
          <w:color w:val="000000"/>
        </w:rPr>
        <w:t>ФИО21</w:t>
      </w:r>
      <w:r w:rsidRPr="00252289">
        <w:rPr>
          <w:color w:val="000000"/>
        </w:rPr>
        <w:t> СНТ «Могутово-4» о признании недействительным решения собрания, признании незаконным исключения из членов, о восстановлении в членстве было прекращено в связи со смертью истца.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от Ивановой </w:t>
      </w:r>
      <w:r w:rsidRPr="00252289">
        <w:rPr>
          <w:rStyle w:val="fio27"/>
          <w:color w:val="000000"/>
        </w:rPr>
        <w:t>ФИО27</w:t>
      </w:r>
      <w:r w:rsidRPr="00252289">
        <w:rPr>
          <w:color w:val="000000"/>
        </w:rPr>
        <w:t> в суд поступило заявление (л.д.79), о привлечении ее к участию в деле в качестве соистца.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в суд подано аналогичное заявление.</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Кроме того,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в суд поданы заявления Дунаевой </w:t>
      </w:r>
      <w:r w:rsidRPr="00252289">
        <w:rPr>
          <w:rStyle w:val="fio23"/>
          <w:color w:val="000000"/>
        </w:rPr>
        <w:t>ФИО23</w:t>
      </w:r>
      <w:r w:rsidRPr="00252289">
        <w:rPr>
          <w:color w:val="000000"/>
        </w:rPr>
        <w:t> и Ермаковой </w:t>
      </w:r>
      <w:r w:rsidRPr="00252289">
        <w:rPr>
          <w:rStyle w:val="fio22"/>
          <w:color w:val="000000"/>
        </w:rPr>
        <w:t>ФИО22</w:t>
      </w:r>
      <w:r w:rsidRPr="00252289">
        <w:rPr>
          <w:color w:val="000000"/>
        </w:rPr>
        <w:t> о признании их соистцами по настоящему гражданскому делу.</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в суд подано исковое заявление Ивановой </w:t>
      </w:r>
      <w:r w:rsidRPr="00252289">
        <w:rPr>
          <w:rStyle w:val="fio24"/>
          <w:color w:val="000000"/>
        </w:rPr>
        <w:t>ФИО24</w:t>
      </w:r>
      <w:r w:rsidRPr="00252289">
        <w:rPr>
          <w:color w:val="000000"/>
        </w:rPr>
        <w:t> Дунаевой </w:t>
      </w:r>
      <w:r w:rsidRPr="00252289">
        <w:rPr>
          <w:rStyle w:val="fio25"/>
          <w:color w:val="000000"/>
        </w:rPr>
        <w:t>ФИО25</w:t>
      </w:r>
      <w:r w:rsidRPr="00252289">
        <w:rPr>
          <w:color w:val="000000"/>
        </w:rPr>
        <w:t>. и Ермаковой </w:t>
      </w:r>
      <w:r w:rsidRPr="00252289">
        <w:rPr>
          <w:rStyle w:val="fio26"/>
          <w:color w:val="000000"/>
        </w:rPr>
        <w:t>ФИО26</w:t>
      </w:r>
      <w:r w:rsidRPr="00252289">
        <w:rPr>
          <w:color w:val="000000"/>
        </w:rPr>
        <w:t> признании заявления группы лиц о проведении внеочередного общего собрания незаконным; признании решений внеочередного выборного общего собрания СНТ «Могутово-4», оформленного протоколом от </w:t>
      </w:r>
      <w:r w:rsidRPr="00252289">
        <w:rPr>
          <w:rStyle w:val="data2"/>
          <w:color w:val="000000"/>
        </w:rPr>
        <w:t>ДД.ММ.ГГГГ</w:t>
      </w:r>
      <w:r w:rsidRPr="00252289">
        <w:rPr>
          <w:color w:val="000000"/>
        </w:rPr>
        <w:t> ничтожными; признании внеочередного выборного общего собрания СНТ «Могутово-4», оформленного протоколом от </w:t>
      </w:r>
      <w:r w:rsidRPr="00252289">
        <w:rPr>
          <w:rStyle w:val="data2"/>
          <w:color w:val="000000"/>
        </w:rPr>
        <w:t>ДД.ММ.ГГГГ</w:t>
      </w:r>
      <w:r w:rsidRPr="00252289">
        <w:rPr>
          <w:color w:val="000000"/>
        </w:rPr>
        <w:t> ничтожным.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обоснование заявленных требований истцы указали, что на дату проведения оспариваемого собрания, в СНТ было </w:t>
      </w:r>
      <w:r w:rsidRPr="00252289">
        <w:rPr>
          <w:rStyle w:val="nomer2"/>
          <w:color w:val="000000"/>
        </w:rPr>
        <w:t>№</w:t>
      </w:r>
      <w:r w:rsidRPr="00252289">
        <w:rPr>
          <w:color w:val="000000"/>
        </w:rPr>
        <w:t> членов. В собрании участвовали </w:t>
      </w:r>
      <w:r w:rsidRPr="00252289">
        <w:rPr>
          <w:rStyle w:val="nomer2"/>
          <w:color w:val="000000"/>
        </w:rPr>
        <w:t>№</w:t>
      </w:r>
      <w:r w:rsidRPr="00252289">
        <w:rPr>
          <w:color w:val="000000"/>
        </w:rPr>
        <w:t> человек. Таким образом, кворум отсутствует. Кроме того, нарушена процедура созыва внеочередного общего собрания.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судебном заседании истцы Иванова </w:t>
      </w:r>
      <w:r w:rsidRPr="00252289">
        <w:rPr>
          <w:rStyle w:val="fio28"/>
          <w:color w:val="000000"/>
        </w:rPr>
        <w:t>ФИО28</w:t>
      </w:r>
      <w:r w:rsidRPr="00252289">
        <w:rPr>
          <w:color w:val="000000"/>
        </w:rPr>
        <w:t> Дунаева </w:t>
      </w:r>
      <w:r w:rsidRPr="00252289">
        <w:rPr>
          <w:rStyle w:val="fio29"/>
          <w:color w:val="000000"/>
        </w:rPr>
        <w:t>ФИО29</w:t>
      </w:r>
      <w:r w:rsidRPr="00252289">
        <w:rPr>
          <w:color w:val="000000"/>
        </w:rPr>
        <w:t> Ермакова </w:t>
      </w:r>
      <w:r w:rsidRPr="00252289">
        <w:rPr>
          <w:rStyle w:val="fio30"/>
          <w:color w:val="000000"/>
        </w:rPr>
        <w:t>ФИО30</w:t>
      </w:r>
      <w:r w:rsidRPr="00252289">
        <w:rPr>
          <w:color w:val="000000"/>
        </w:rPr>
        <w:t> исковые требования поддержали, на них настаивали по основаниям, изложенным в иске.</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Представители ответчика СНТ «Могутово-4» Ту</w:t>
      </w:r>
      <w:r>
        <w:rPr>
          <w:color w:val="000000"/>
        </w:rPr>
        <w:t>б</w:t>
      </w:r>
      <w:r w:rsidRPr="00252289">
        <w:rPr>
          <w:color w:val="000000"/>
        </w:rPr>
        <w:t>а </w:t>
      </w:r>
      <w:r w:rsidRPr="00252289">
        <w:rPr>
          <w:rStyle w:val="fio32"/>
          <w:color w:val="000000"/>
        </w:rPr>
        <w:t>ФИО32</w:t>
      </w:r>
      <w:r w:rsidRPr="00252289">
        <w:rPr>
          <w:color w:val="000000"/>
        </w:rPr>
        <w:t> </w:t>
      </w:r>
      <w:proofErr w:type="spellStart"/>
      <w:r w:rsidRPr="00252289">
        <w:rPr>
          <w:color w:val="000000"/>
        </w:rPr>
        <w:t>Гречушкина</w:t>
      </w:r>
      <w:proofErr w:type="spellEnd"/>
      <w:r w:rsidRPr="00252289">
        <w:rPr>
          <w:color w:val="000000"/>
        </w:rPr>
        <w:t> </w:t>
      </w:r>
      <w:r w:rsidRPr="00252289">
        <w:rPr>
          <w:rStyle w:val="fio31"/>
          <w:color w:val="000000"/>
        </w:rPr>
        <w:t>ФИО31</w:t>
      </w:r>
      <w:r w:rsidRPr="00252289">
        <w:rPr>
          <w:color w:val="000000"/>
        </w:rPr>
        <w:t>. против удовлетворения исковых требований возражали, суду пояснили, что порядок созыва внеочередного собрания соблюден. В сентябре СНТ было без правления, только председатель. В октябре было обращение к председателю о том, чтобы собрать правление. На официальную почту СНТ было направлено обращение. В декабре большая часть членов СНТ была на собрании.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xml:space="preserve"> направили прошение о том, чтобы провести собрание, ответа не последовало. В проведении собрания было отказано. Истцы говорят, что о собрании они знали, но не явились. На листе регистрации расписались часть не члены СНТ, </w:t>
      </w:r>
      <w:r w:rsidRPr="00252289">
        <w:rPr>
          <w:color w:val="000000"/>
        </w:rPr>
        <w:lastRenderedPageBreak/>
        <w:t>а часть были членами СНТ. Люди выдали доверенности. Никаких нарушений ни при созыве, ни при проведении оспариваемого собрания допущено не было. Кворум был.</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Третье лицо Жуков </w:t>
      </w:r>
      <w:r w:rsidRPr="00252289">
        <w:rPr>
          <w:rStyle w:val="fio33"/>
          <w:color w:val="000000"/>
        </w:rPr>
        <w:t>ФИО33</w:t>
      </w:r>
      <w:r w:rsidRPr="00252289">
        <w:rPr>
          <w:color w:val="000000"/>
        </w:rPr>
        <w:t xml:space="preserve"> обратившийся суд </w:t>
      </w:r>
      <w:proofErr w:type="gramStart"/>
      <w:r w:rsidRPr="00252289">
        <w:rPr>
          <w:color w:val="000000"/>
        </w:rPr>
        <w:t>с заявлением о привлечении его к участию в деле в качестве</w:t>
      </w:r>
      <w:proofErr w:type="gramEnd"/>
      <w:r w:rsidRPr="00252289">
        <w:rPr>
          <w:color w:val="000000"/>
        </w:rPr>
        <w:t xml:space="preserve"> третьего лица, не заявляющего самостоятельных требований, на стороне ответчика, в судебном заседании в судебном заседании отсутствовал, о дате, времени и месте рассмотрения дела уведомлен, об отложении разбирательства не просил.</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силу ч.3 ст. 167 ГПК РФ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252289" w:rsidRPr="00252289" w:rsidRDefault="00252289" w:rsidP="00252289">
      <w:pPr>
        <w:pStyle w:val="msoclassa6"/>
        <w:shd w:val="clear" w:color="auto" w:fill="FFFFFF"/>
        <w:spacing w:before="0" w:beforeAutospacing="0" w:after="0" w:afterAutospacing="0"/>
        <w:ind w:firstLine="720"/>
        <w:jc w:val="both"/>
        <w:rPr>
          <w:color w:val="000000"/>
        </w:rPr>
      </w:pPr>
      <w:r w:rsidRPr="00252289">
        <w:rPr>
          <w:color w:val="000000"/>
        </w:rPr>
        <w:t>Выслушав объяснения лиц, участвующих в деле, исследовав письменные материалы дела, суд приходит к следующему выводу:</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Как видно из положений ст. 50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Согласно ст. 181.3 ГК РФ,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Недействительное решение собрания оспоримо, если из закона не следует, что решение ничтожно.</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соответствии со ст. 181.4 ГК РФ, решение собрания может быть признано судом недействительным при нарушении требований закона, в том числе в случае, если:</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1) допущено существенное нарушение порядка созыва, подготовки и проведения собрания, влияющее на волеизъявление участников собрания;</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2) у лица, выступавшего от имени участника собрания, отсутствовали полномочия;</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3) допущено нарушение равенства прав участников собрания при его проведении;</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4) допущено существенное нарушение правил составления протокола, в том числе правила о письменной форме протокола (пункт 3 статьи 181.2).</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 xml:space="preserve">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w:t>
      </w:r>
      <w:r w:rsidRPr="00252289">
        <w:rPr>
          <w:color w:val="000000"/>
        </w:rPr>
        <w:lastRenderedPageBreak/>
        <w:t>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Оспоримое решение собрания, признанное судом недействительным, недействительно с момента его принятия.</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В соответствии со ст. 181.5 ГК РФ, если иное не предусмотрено законом, решение собрания ничтожно в случае, если оно:</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2) принято при отсутствии необходимого кворума;</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3) принято по вопросу, не относящемуся к компетенции собрания;</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4) противоречит основам правопорядка или нравственности.</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Согласно ч.19 ст. 17 Федерального закона от 29.07.2017 №217-ФЗ,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В силу ч.2 ст. 17 Федерального закона от 29.07.2017 №217-ФЗ, по вопросам, указанным в пунктах 1 - 6, 10, 17, 21 - 24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252289" w:rsidRPr="00252289" w:rsidRDefault="00252289" w:rsidP="00252289">
      <w:pPr>
        <w:pStyle w:val="msoclassa4"/>
        <w:shd w:val="clear" w:color="auto" w:fill="FFFFFF"/>
        <w:spacing w:before="0" w:beforeAutospacing="0" w:after="0" w:afterAutospacing="0"/>
        <w:ind w:firstLine="720"/>
        <w:jc w:val="both"/>
        <w:rPr>
          <w:color w:val="000000"/>
        </w:rPr>
      </w:pPr>
      <w:proofErr w:type="gramStart"/>
      <w:r w:rsidRPr="00252289">
        <w:rPr>
          <w:color w:val="000000"/>
        </w:rPr>
        <w:t>К таким вопросам, в частности, отнесены: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определение размера и срока внесения взносов, порядка расходования целевых взносов, а также размера и сроков внесения платы, предусмотренной ч.3 ст. 5 Федерального закона от 29.07.2017 №217-ФЗ.</w:t>
      </w:r>
      <w:proofErr w:type="gramEnd"/>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Согласно ч.5 ст. 17 Федерального закона от 29.07.2017 №217-ФЗ, общее собрание членов товарищества может быть очередным или внеочередным.</w:t>
      </w:r>
    </w:p>
    <w:p w:rsidR="00252289" w:rsidRPr="00252289" w:rsidRDefault="00252289" w:rsidP="00252289">
      <w:pPr>
        <w:pStyle w:val="msoclassa4"/>
        <w:shd w:val="clear" w:color="auto" w:fill="FFFFFF"/>
        <w:spacing w:before="0" w:beforeAutospacing="0" w:after="0" w:afterAutospacing="0"/>
        <w:ind w:firstLine="720"/>
        <w:jc w:val="both"/>
        <w:rPr>
          <w:color w:val="000000"/>
        </w:rPr>
      </w:pPr>
      <w:r w:rsidRPr="00252289">
        <w:rPr>
          <w:color w:val="000000"/>
        </w:rPr>
        <w:t>Как видно из ч.ч.7-27 ст. 17 Федерального закона от 29.07.2017 №217-ФЗ, 7. Внеочередное общее собрание членов товарищества должно проводиться по требованию:</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1) правления товарищества;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2) ревизионной комиссии (ревизора);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3) членов товарищества в количестве более чем одна пятая членов товарищества.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proofErr w:type="gramStart"/>
      <w:r w:rsidRPr="00252289">
        <w:rPr>
          <w:color w:val="000000"/>
        </w:rPr>
        <w:t>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roofErr w:type="gramEnd"/>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Уведомление о проведении общего собрания членов товарищества не менее чем за две недели до дня его проведения: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lastRenderedPageBreak/>
        <w:t>2) размещается на сайте товарищества в информационно-телекоммуникационной сети "Интернет" (при его наличии);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3) размещается на информационном щите, расположенном в границах территории садоводства или огородничества.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случае включения в повестку общего собрания членов товарищества вопросов, указанных в пунктах 4 - 6, 21, 22 и 24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proofErr w:type="gramStart"/>
      <w:r w:rsidRPr="00252289">
        <w:rPr>
          <w:color w:val="000000"/>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252289">
        <w:rPr>
          <w:color w:val="000000"/>
        </w:rP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Председательствующим на общем собрании членов товарищества является председатель товарищества, если иное решение не принято этим собранием.</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По вопросам, указанным в пунктах 1, 2, 4 - 6, 10, 17, 21 - 24 части 1 настоящей статьи, проведение заочного голосования не допускается, если иное не установлено настоящим Федеральным законом.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настоящей статьи.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22 и 24 части 1 настоящей статьи).</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Как установлено судом, и подтверждается материалами дела, истец Иванова </w:t>
      </w:r>
      <w:r w:rsidRPr="00252289">
        <w:rPr>
          <w:rStyle w:val="fio34"/>
          <w:color w:val="000000"/>
        </w:rPr>
        <w:t>ФИО34</w:t>
      </w:r>
      <w:r w:rsidRPr="00252289">
        <w:rPr>
          <w:color w:val="000000"/>
        </w:rPr>
        <w:t> является собственником земельного участка </w:t>
      </w:r>
      <w:r w:rsidRPr="00252289">
        <w:rPr>
          <w:rStyle w:val="nomer2"/>
          <w:color w:val="000000"/>
        </w:rPr>
        <w:t>№</w:t>
      </w:r>
      <w:r w:rsidRPr="00252289">
        <w:rPr>
          <w:color w:val="000000"/>
        </w:rPr>
        <w:t> в СПК «Могутово-4» на основании договора купли-продажи от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xml:space="preserve"> (л.д.82-83). </w:t>
      </w:r>
      <w:proofErr w:type="gramStart"/>
      <w:r w:rsidRPr="00252289">
        <w:rPr>
          <w:color w:val="000000"/>
        </w:rPr>
        <w:t>Принята</w:t>
      </w:r>
      <w:proofErr w:type="gramEnd"/>
      <w:r w:rsidRPr="00252289">
        <w:rPr>
          <w:color w:val="000000"/>
        </w:rPr>
        <w:t xml:space="preserve"> в члены СПК (л.д.80).</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Согласно выписке из ЕГРЮЛ (л.д.23-24),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образовано СНТ (с/т) «Могутово-4». Поставлено на учет в налоговом органе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(л..92). По состоянию на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председателем правления значится Иванов </w:t>
      </w:r>
      <w:r w:rsidRPr="00252289">
        <w:rPr>
          <w:rStyle w:val="fio35"/>
          <w:color w:val="000000"/>
        </w:rPr>
        <w:t>ФИО35</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проведено внеочередное выборное общее собрание членов СНТ «Могутово-4» в очной форме (л.д.27-28, 93-116). Повесткой дня, в том числе, являлось досрочное прекращение полномочий председателя товарищества Иванова </w:t>
      </w:r>
      <w:r w:rsidRPr="00252289">
        <w:rPr>
          <w:rStyle w:val="fio36"/>
          <w:color w:val="000000"/>
        </w:rPr>
        <w:t>ФИО36</w:t>
      </w:r>
      <w:r w:rsidRPr="00252289">
        <w:rPr>
          <w:color w:val="000000"/>
        </w:rPr>
        <w:t> (п.4), избрание председателя товарищества (п.5). В голосовании участвовали </w:t>
      </w:r>
      <w:r w:rsidRPr="00252289">
        <w:rPr>
          <w:rStyle w:val="nomer2"/>
          <w:color w:val="000000"/>
        </w:rPr>
        <w:t>№</w:t>
      </w:r>
      <w:r w:rsidRPr="00252289">
        <w:rPr>
          <w:color w:val="000000"/>
        </w:rPr>
        <w:t> человек, из них </w:t>
      </w:r>
      <w:r w:rsidRPr="00252289">
        <w:rPr>
          <w:rStyle w:val="nomer2"/>
          <w:color w:val="000000"/>
        </w:rPr>
        <w:t>№</w:t>
      </w:r>
      <w:r w:rsidRPr="00252289">
        <w:rPr>
          <w:color w:val="000000"/>
        </w:rPr>
        <w:t xml:space="preserve"> член СНТ, список участников суду представлен (л.д.35-88). По п.4 за досрочное прекращение полномочий председателя товарищества </w:t>
      </w:r>
      <w:r w:rsidRPr="00252289">
        <w:rPr>
          <w:color w:val="000000"/>
        </w:rPr>
        <w:lastRenderedPageBreak/>
        <w:t>Иванова </w:t>
      </w:r>
      <w:r w:rsidRPr="00252289">
        <w:rPr>
          <w:rStyle w:val="fio39"/>
          <w:color w:val="000000"/>
        </w:rPr>
        <w:t>ФИО39</w:t>
      </w:r>
      <w:r w:rsidRPr="00252289">
        <w:rPr>
          <w:color w:val="000000"/>
        </w:rPr>
        <w:t> проголосовало </w:t>
      </w:r>
      <w:r w:rsidRPr="00252289">
        <w:rPr>
          <w:rStyle w:val="nomer2"/>
          <w:color w:val="000000"/>
        </w:rPr>
        <w:t>№</w:t>
      </w:r>
      <w:r w:rsidRPr="00252289">
        <w:rPr>
          <w:color w:val="000000"/>
        </w:rPr>
        <w:t> человек. По п.5 об избрании на должность председателя товарищества </w:t>
      </w:r>
      <w:r w:rsidRPr="00252289">
        <w:rPr>
          <w:rStyle w:val="fio11"/>
          <w:color w:val="000000"/>
        </w:rPr>
        <w:t>ФИО11</w:t>
      </w:r>
      <w:r w:rsidRPr="00252289">
        <w:rPr>
          <w:color w:val="000000"/>
        </w:rPr>
        <w:t> проголосовало 45 человек. По п.9 повестки общего собрания за исключение из членов СНТ «Могутово-4» Иванова </w:t>
      </w:r>
      <w:r w:rsidRPr="00252289">
        <w:rPr>
          <w:rStyle w:val="fio37"/>
          <w:color w:val="000000"/>
        </w:rPr>
        <w:t>ФИО37</w:t>
      </w:r>
      <w:r w:rsidRPr="00252289">
        <w:rPr>
          <w:color w:val="000000"/>
        </w:rPr>
        <w:t> проголосовало </w:t>
      </w:r>
      <w:r w:rsidRPr="00252289">
        <w:rPr>
          <w:rStyle w:val="nomer2"/>
          <w:color w:val="000000"/>
        </w:rPr>
        <w:t>№</w:t>
      </w:r>
      <w:r w:rsidRPr="00252289">
        <w:rPr>
          <w:color w:val="000000"/>
        </w:rPr>
        <w:t> членов.</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По состоянию на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председателем правления СНТ «Могутово-4» значится Ту</w:t>
      </w:r>
      <w:r>
        <w:rPr>
          <w:color w:val="000000"/>
        </w:rPr>
        <w:t>б</w:t>
      </w:r>
      <w:r w:rsidRPr="00252289">
        <w:rPr>
          <w:color w:val="000000"/>
        </w:rPr>
        <w:t>а </w:t>
      </w:r>
      <w:r w:rsidRPr="00252289">
        <w:rPr>
          <w:rStyle w:val="fio51"/>
          <w:color w:val="000000"/>
        </w:rPr>
        <w:t>ФИО51</w:t>
      </w:r>
      <w:r w:rsidRPr="00252289">
        <w:rPr>
          <w:color w:val="000000"/>
        </w:rPr>
        <w:t> согласно выписки из ЕГРЮЛ (л.д.67-74).</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на официальную почту СНТ направлено уведомление о созыве внеочередного общего собрания членов СНТ (л.д.142-143). В повестке собрания указано, в том числе, прекращение полномочий Иванова </w:t>
      </w:r>
      <w:r w:rsidRPr="00252289">
        <w:rPr>
          <w:rStyle w:val="fio40"/>
          <w:color w:val="000000"/>
        </w:rPr>
        <w:t>ФИО40</w:t>
      </w:r>
      <w:r w:rsidRPr="00252289">
        <w:rPr>
          <w:color w:val="000000"/>
        </w:rPr>
        <w:t> как председателя, переизбрание председателя, исключение Иванова </w:t>
      </w:r>
      <w:r w:rsidRPr="00252289">
        <w:rPr>
          <w:rStyle w:val="fio50"/>
          <w:color w:val="000000"/>
        </w:rPr>
        <w:t>ФИО50</w:t>
      </w:r>
      <w:r w:rsidRPr="00252289">
        <w:rPr>
          <w:color w:val="000000"/>
        </w:rPr>
        <w:t> из членов СНТ (л.д.140-141). Как видно внеочередное собрание созвано инициативной группой из </w:t>
      </w:r>
      <w:r w:rsidRPr="00252289">
        <w:rPr>
          <w:rStyle w:val="nomer2"/>
          <w:color w:val="000000"/>
        </w:rPr>
        <w:t>№</w:t>
      </w:r>
      <w:r w:rsidRPr="00252289">
        <w:rPr>
          <w:color w:val="000000"/>
        </w:rPr>
        <w:t> человек.</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Таким образом, по состоянию на </w:t>
      </w:r>
      <w:r w:rsidRPr="00252289">
        <w:rPr>
          <w:rStyle w:val="data2"/>
          <w:color w:val="000000"/>
        </w:rPr>
        <w:t>ДД.ММ</w:t>
      </w:r>
      <w:proofErr w:type="gramStart"/>
      <w:r w:rsidRPr="00252289">
        <w:rPr>
          <w:rStyle w:val="data2"/>
          <w:color w:val="000000"/>
        </w:rPr>
        <w:t>.Г</w:t>
      </w:r>
      <w:proofErr w:type="gramEnd"/>
      <w:r w:rsidRPr="00252289">
        <w:rPr>
          <w:rStyle w:val="data2"/>
          <w:color w:val="000000"/>
        </w:rPr>
        <w:t>ГГГ</w:t>
      </w:r>
      <w:r w:rsidRPr="00252289">
        <w:rPr>
          <w:color w:val="000000"/>
        </w:rPr>
        <w:t> по реестру в СНТ было </w:t>
      </w:r>
      <w:r w:rsidRPr="00252289">
        <w:rPr>
          <w:rStyle w:val="nomer2"/>
          <w:color w:val="000000"/>
        </w:rPr>
        <w:t>№</w:t>
      </w:r>
      <w:r w:rsidRPr="00252289">
        <w:rPr>
          <w:color w:val="000000"/>
        </w:rPr>
        <w:t> членов. То есть, </w:t>
      </w:r>
      <w:r w:rsidRPr="00252289">
        <w:rPr>
          <w:rStyle w:val="nomer2"/>
          <w:color w:val="000000"/>
        </w:rPr>
        <w:t>№</w:t>
      </w:r>
      <w:r w:rsidRPr="00252289">
        <w:rPr>
          <w:color w:val="000000"/>
        </w:rPr>
        <w:t> человек. Собрание было созвано по инициативе </w:t>
      </w:r>
      <w:r w:rsidRPr="00252289">
        <w:rPr>
          <w:rStyle w:val="nomer2"/>
          <w:color w:val="000000"/>
        </w:rPr>
        <w:t>№</w:t>
      </w:r>
      <w:r w:rsidRPr="00252289">
        <w:rPr>
          <w:color w:val="000000"/>
        </w:rPr>
        <w:t> человек, то есть, более чем </w:t>
      </w:r>
      <w:r w:rsidRPr="00252289">
        <w:rPr>
          <w:rStyle w:val="nomer2"/>
          <w:color w:val="000000"/>
        </w:rPr>
        <w:t>№</w:t>
      </w:r>
      <w:r w:rsidRPr="00252289">
        <w:rPr>
          <w:color w:val="000000"/>
        </w:rPr>
        <w:t> всех членов СНТ. О проведении собрания участники были уведомлены более чем за </w:t>
      </w:r>
      <w:r w:rsidRPr="00252289">
        <w:rPr>
          <w:rStyle w:val="nomer2"/>
          <w:color w:val="000000"/>
        </w:rPr>
        <w:t>№</w:t>
      </w:r>
      <w:r w:rsidRPr="00252289">
        <w:rPr>
          <w:color w:val="000000"/>
        </w:rPr>
        <w:t> недели. Таким образом, порядок созыва, и сроки уведомления были соблюдены.</w:t>
      </w:r>
    </w:p>
    <w:p w:rsidR="00252289" w:rsidRPr="00252289" w:rsidRDefault="00252289" w:rsidP="00252289">
      <w:pPr>
        <w:pStyle w:val="a3"/>
        <w:shd w:val="clear" w:color="auto" w:fill="FFFFFF"/>
        <w:spacing w:before="0" w:beforeAutospacing="0" w:after="0" w:afterAutospacing="0"/>
        <w:ind w:firstLine="720"/>
        <w:jc w:val="both"/>
        <w:rPr>
          <w:b/>
          <w:color w:val="000000"/>
        </w:rPr>
      </w:pPr>
      <w:proofErr w:type="gramStart"/>
      <w:r w:rsidRPr="00252289">
        <w:rPr>
          <w:color w:val="000000"/>
        </w:rPr>
        <w:t>Согласно списка</w:t>
      </w:r>
      <w:proofErr w:type="gramEnd"/>
      <w:r w:rsidRPr="00252289">
        <w:rPr>
          <w:color w:val="000000"/>
        </w:rPr>
        <w:t xml:space="preserve"> участвующих в собрании членов СНТ (</w:t>
      </w:r>
      <w:proofErr w:type="spellStart"/>
      <w:r w:rsidRPr="00252289">
        <w:rPr>
          <w:color w:val="000000"/>
        </w:rPr>
        <w:t>л.д</w:t>
      </w:r>
      <w:proofErr w:type="spellEnd"/>
      <w:r w:rsidRPr="00252289">
        <w:rPr>
          <w:color w:val="000000"/>
        </w:rPr>
        <w:t>. 35-88) в собрании участвовало 35 членов СНТ, что превышает </w:t>
      </w:r>
      <w:r w:rsidRPr="00252289">
        <w:rPr>
          <w:rStyle w:val="nomer2"/>
          <w:color w:val="000000"/>
        </w:rPr>
        <w:t>№</w:t>
      </w:r>
      <w:r w:rsidRPr="00252289">
        <w:rPr>
          <w:color w:val="000000"/>
        </w:rPr>
        <w:t>% от численности членов СНТ, таким образом, кворум имелся, поэтому оснований для признания собрания недействительным не имеется. Кроме того, если учитывать еще двух членов СНТ, которые не были учтены, а именно: это </w:t>
      </w:r>
      <w:r w:rsidRPr="00252289">
        <w:rPr>
          <w:rStyle w:val="fio7"/>
          <w:color w:val="000000"/>
        </w:rPr>
        <w:t>ФИО</w:t>
      </w:r>
      <w:proofErr w:type="gramStart"/>
      <w:r w:rsidRPr="00252289">
        <w:rPr>
          <w:rStyle w:val="fio7"/>
          <w:color w:val="000000"/>
        </w:rPr>
        <w:t>7</w:t>
      </w:r>
      <w:proofErr w:type="gramEnd"/>
      <w:r w:rsidRPr="00252289">
        <w:rPr>
          <w:color w:val="000000"/>
        </w:rPr>
        <w:t> (</w:t>
      </w:r>
      <w:proofErr w:type="spellStart"/>
      <w:r w:rsidRPr="00252289">
        <w:rPr>
          <w:color w:val="000000"/>
        </w:rPr>
        <w:t>Сердюкова</w:t>
      </w:r>
      <w:proofErr w:type="spellEnd"/>
      <w:r w:rsidRPr="00252289">
        <w:rPr>
          <w:color w:val="000000"/>
        </w:rPr>
        <w:t>) и </w:t>
      </w:r>
      <w:r w:rsidRPr="00252289">
        <w:rPr>
          <w:rStyle w:val="fio8"/>
          <w:color w:val="000000"/>
        </w:rPr>
        <w:t>ФИО8</w:t>
      </w:r>
      <w:r w:rsidRPr="00252289">
        <w:rPr>
          <w:color w:val="000000"/>
        </w:rPr>
        <w:t> (которые представили членские книжки) и в собрании принимали участие, то всё равно кворум был, поскольку общее количество членов с ними составляет </w:t>
      </w:r>
      <w:r w:rsidRPr="00252289">
        <w:rPr>
          <w:rStyle w:val="nomer2"/>
          <w:color w:val="000000"/>
        </w:rPr>
        <w:t>№</w:t>
      </w:r>
      <w:r w:rsidRPr="00252289">
        <w:rPr>
          <w:color w:val="000000"/>
        </w:rPr>
        <w:t>, а на собрании присутствовало </w:t>
      </w:r>
      <w:r w:rsidRPr="00252289">
        <w:rPr>
          <w:rStyle w:val="nomer2"/>
          <w:color w:val="000000"/>
        </w:rPr>
        <w:t>№</w:t>
      </w:r>
      <w:r w:rsidRPr="00252289">
        <w:rPr>
          <w:color w:val="000000"/>
        </w:rPr>
        <w:t>, что более </w:t>
      </w:r>
      <w:r w:rsidRPr="00252289">
        <w:rPr>
          <w:rStyle w:val="nomer2"/>
          <w:color w:val="000000"/>
        </w:rPr>
        <w:t>№</w:t>
      </w:r>
      <w:r w:rsidRPr="00252289">
        <w:rPr>
          <w:color w:val="000000"/>
        </w:rPr>
        <w:t>% и для кворума достаточно, поскольку в этом случае </w:t>
      </w:r>
      <w:r w:rsidRPr="00252289">
        <w:rPr>
          <w:rStyle w:val="nomer2"/>
          <w:color w:val="000000"/>
        </w:rPr>
        <w:t>№</w:t>
      </w:r>
      <w:r w:rsidRPr="00252289">
        <w:rPr>
          <w:color w:val="000000"/>
        </w:rPr>
        <w:t> членов СНТ уже составляют более половины от </w:t>
      </w:r>
      <w:r w:rsidRPr="00252289">
        <w:rPr>
          <w:rStyle w:val="nomer2"/>
          <w:color w:val="000000"/>
        </w:rPr>
        <w:t>№</w:t>
      </w:r>
      <w:r w:rsidRPr="00252289">
        <w:rPr>
          <w:color w:val="000000"/>
        </w:rPr>
        <w:t xml:space="preserve"> члена СНТ. </w:t>
      </w:r>
      <w:r w:rsidRPr="00252289">
        <w:rPr>
          <w:b/>
          <w:color w:val="000000"/>
        </w:rPr>
        <w:t>При таких обстоятельствах, суд приходит к выводу, что оснований для удовлетворения требований истцов суду не имеется, в удовлетворении исковых требований Ивановой </w:t>
      </w:r>
      <w:r w:rsidRPr="00252289">
        <w:rPr>
          <w:rStyle w:val="fio46"/>
          <w:b/>
          <w:color w:val="000000"/>
        </w:rPr>
        <w:t>ФИО46</w:t>
      </w:r>
      <w:r w:rsidRPr="00252289">
        <w:rPr>
          <w:b/>
          <w:color w:val="000000"/>
        </w:rPr>
        <w:t>, Дунаевой Нине </w:t>
      </w:r>
      <w:r w:rsidRPr="00252289">
        <w:rPr>
          <w:rStyle w:val="fio45"/>
          <w:b/>
          <w:color w:val="000000"/>
        </w:rPr>
        <w:t>ФИО45</w:t>
      </w:r>
      <w:r w:rsidRPr="00252289">
        <w:rPr>
          <w:b/>
          <w:color w:val="000000"/>
        </w:rPr>
        <w:t>, Ермаковой </w:t>
      </w:r>
      <w:r w:rsidRPr="00252289">
        <w:rPr>
          <w:rStyle w:val="fio44"/>
          <w:b/>
          <w:color w:val="000000"/>
        </w:rPr>
        <w:t>ФИО44</w:t>
      </w:r>
      <w:r w:rsidRPr="00252289">
        <w:rPr>
          <w:b/>
          <w:color w:val="000000"/>
        </w:rPr>
        <w:t> следует отказать полностью.</w:t>
      </w:r>
    </w:p>
    <w:p w:rsidR="00252289" w:rsidRPr="00252289" w:rsidRDefault="00252289" w:rsidP="00252289">
      <w:pPr>
        <w:pStyle w:val="a3"/>
        <w:shd w:val="clear" w:color="auto" w:fill="FFFFFF"/>
        <w:spacing w:before="0" w:beforeAutospacing="0" w:after="0" w:afterAutospacing="0"/>
        <w:ind w:firstLine="720"/>
        <w:jc w:val="both"/>
        <w:rPr>
          <w:b/>
          <w:color w:val="000000"/>
        </w:rPr>
      </w:pPr>
      <w:r w:rsidRPr="00252289">
        <w:rPr>
          <w:b/>
          <w:color w:val="000000"/>
        </w:rPr>
        <w:t>       Исковые требования Ивановой </w:t>
      </w:r>
      <w:r w:rsidRPr="00252289">
        <w:rPr>
          <w:rStyle w:val="fio49"/>
          <w:b/>
          <w:color w:val="000000"/>
        </w:rPr>
        <w:t>ФИО49</w:t>
      </w:r>
      <w:r w:rsidRPr="00252289">
        <w:rPr>
          <w:b/>
          <w:color w:val="000000"/>
        </w:rPr>
        <w:t>, Дунаевой </w:t>
      </w:r>
      <w:r w:rsidRPr="00252289">
        <w:rPr>
          <w:rStyle w:val="fio48"/>
          <w:b/>
          <w:color w:val="000000"/>
        </w:rPr>
        <w:t>ФИО48</w:t>
      </w:r>
      <w:r w:rsidRPr="00252289">
        <w:rPr>
          <w:b/>
          <w:color w:val="000000"/>
        </w:rPr>
        <w:t>, Ермаковой </w:t>
      </w:r>
      <w:r w:rsidRPr="00252289">
        <w:rPr>
          <w:rStyle w:val="fio47"/>
          <w:b/>
          <w:color w:val="000000"/>
        </w:rPr>
        <w:t>ФИО47</w:t>
      </w:r>
      <w:r w:rsidRPr="00252289">
        <w:rPr>
          <w:b/>
          <w:color w:val="000000"/>
        </w:rPr>
        <w:t> к СНТ «Могутово-4», а именно:</w:t>
      </w:r>
    </w:p>
    <w:p w:rsidR="00252289" w:rsidRPr="00252289" w:rsidRDefault="00252289" w:rsidP="00252289">
      <w:pPr>
        <w:pStyle w:val="a3"/>
        <w:shd w:val="clear" w:color="auto" w:fill="FFFFFF"/>
        <w:spacing w:before="0" w:beforeAutospacing="0" w:after="0" w:afterAutospacing="0"/>
        <w:ind w:firstLine="720"/>
        <w:jc w:val="both"/>
        <w:rPr>
          <w:b/>
          <w:color w:val="000000"/>
        </w:rPr>
      </w:pPr>
      <w:r w:rsidRPr="00252289">
        <w:rPr>
          <w:b/>
          <w:color w:val="000000"/>
        </w:rPr>
        <w:t>        признать заявления группы лиц о проведении внеочередного общего собрания незаконными – оставить без удовлетворения;</w:t>
      </w:r>
    </w:p>
    <w:p w:rsidR="00252289" w:rsidRPr="00252289" w:rsidRDefault="00252289" w:rsidP="00252289">
      <w:pPr>
        <w:pStyle w:val="a3"/>
        <w:shd w:val="clear" w:color="auto" w:fill="FFFFFF"/>
        <w:spacing w:before="0" w:beforeAutospacing="0" w:after="0" w:afterAutospacing="0"/>
        <w:ind w:firstLine="720"/>
        <w:jc w:val="both"/>
        <w:rPr>
          <w:b/>
          <w:color w:val="000000"/>
        </w:rPr>
      </w:pPr>
      <w:r w:rsidRPr="00252289">
        <w:rPr>
          <w:b/>
          <w:color w:val="000000"/>
        </w:rPr>
        <w:t>        признать недействительными реш</w:t>
      </w:r>
      <w:bookmarkStart w:id="0" w:name="_GoBack"/>
      <w:bookmarkEnd w:id="0"/>
      <w:r w:rsidRPr="00252289">
        <w:rPr>
          <w:b/>
          <w:color w:val="000000"/>
        </w:rPr>
        <w:t>ения внеочередного выборного общего собрания членов СНТ «Могутово-4», оформленного протоколом от </w:t>
      </w:r>
      <w:r w:rsidRPr="00252289">
        <w:rPr>
          <w:rStyle w:val="data2"/>
          <w:b/>
          <w:color w:val="000000"/>
        </w:rPr>
        <w:t>ДД.ММ</w:t>
      </w:r>
      <w:proofErr w:type="gramStart"/>
      <w:r w:rsidRPr="00252289">
        <w:rPr>
          <w:rStyle w:val="data2"/>
          <w:b/>
          <w:color w:val="000000"/>
        </w:rPr>
        <w:t>.Г</w:t>
      </w:r>
      <w:proofErr w:type="gramEnd"/>
      <w:r w:rsidRPr="00252289">
        <w:rPr>
          <w:rStyle w:val="data2"/>
          <w:b/>
          <w:color w:val="000000"/>
        </w:rPr>
        <w:t>ГГГ</w:t>
      </w:r>
      <w:r w:rsidRPr="00252289">
        <w:rPr>
          <w:b/>
          <w:color w:val="000000"/>
        </w:rPr>
        <w:t>, проведенного в отсутствие кворума ничтожным – оставить без удовлетворения;</w:t>
      </w:r>
    </w:p>
    <w:p w:rsidR="00252289" w:rsidRPr="00252289" w:rsidRDefault="00252289" w:rsidP="00252289">
      <w:pPr>
        <w:pStyle w:val="a3"/>
        <w:shd w:val="clear" w:color="auto" w:fill="FFFFFF"/>
        <w:spacing w:before="0" w:beforeAutospacing="0" w:after="0" w:afterAutospacing="0"/>
        <w:ind w:firstLine="720"/>
        <w:jc w:val="both"/>
        <w:rPr>
          <w:b/>
          <w:color w:val="000000"/>
        </w:rPr>
      </w:pPr>
      <w:r w:rsidRPr="00252289">
        <w:rPr>
          <w:b/>
          <w:color w:val="000000"/>
        </w:rPr>
        <w:t>       признать внеочередное общее собрание членов СНТ «Могутово-4» от </w:t>
      </w:r>
      <w:r w:rsidRPr="00252289">
        <w:rPr>
          <w:rStyle w:val="data2"/>
          <w:b/>
          <w:color w:val="000000"/>
        </w:rPr>
        <w:t>ДД.ММ</w:t>
      </w:r>
      <w:proofErr w:type="gramStart"/>
      <w:r w:rsidRPr="00252289">
        <w:rPr>
          <w:rStyle w:val="data2"/>
          <w:b/>
          <w:color w:val="000000"/>
        </w:rPr>
        <w:t>.Г</w:t>
      </w:r>
      <w:proofErr w:type="gramEnd"/>
      <w:r w:rsidRPr="00252289">
        <w:rPr>
          <w:rStyle w:val="data2"/>
          <w:b/>
          <w:color w:val="000000"/>
        </w:rPr>
        <w:t>ГГГ</w:t>
      </w:r>
      <w:r w:rsidRPr="00252289">
        <w:rPr>
          <w:b/>
          <w:color w:val="000000"/>
        </w:rPr>
        <w:t>, проведенное в отсутствие кворума ничтожным-оставить без удовлетворения.</w:t>
      </w: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Решение может быть обжаловано в Московский областной суд через Наро-Фоминский городской суд Московской области в течение месяца со дня изготовления решения в окончательной форме.</w:t>
      </w:r>
    </w:p>
    <w:p w:rsid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Судья:                                                                      М.Е. Чертков</w:t>
      </w:r>
    </w:p>
    <w:p w:rsidR="00252289" w:rsidRPr="00252289" w:rsidRDefault="00252289" w:rsidP="00252289">
      <w:pPr>
        <w:pStyle w:val="a3"/>
        <w:shd w:val="clear" w:color="auto" w:fill="FFFFFF"/>
        <w:spacing w:before="0" w:beforeAutospacing="0" w:after="0" w:afterAutospacing="0"/>
        <w:ind w:firstLine="720"/>
        <w:jc w:val="both"/>
        <w:rPr>
          <w:color w:val="000000"/>
        </w:rPr>
      </w:pPr>
    </w:p>
    <w:p w:rsidR="00252289" w:rsidRPr="00252289" w:rsidRDefault="00252289" w:rsidP="00252289">
      <w:pPr>
        <w:pStyle w:val="a3"/>
        <w:shd w:val="clear" w:color="auto" w:fill="FFFFFF"/>
        <w:spacing w:before="0" w:beforeAutospacing="0" w:after="0" w:afterAutospacing="0"/>
        <w:ind w:firstLine="720"/>
        <w:jc w:val="both"/>
        <w:rPr>
          <w:color w:val="000000"/>
        </w:rPr>
      </w:pPr>
      <w:r w:rsidRPr="00252289">
        <w:rPr>
          <w:color w:val="000000"/>
        </w:rPr>
        <w:t>          Решение изготовлено в окончательной форме 21.06.2022 года.</w:t>
      </w:r>
    </w:p>
    <w:p w:rsidR="001D61A0" w:rsidRPr="00252289" w:rsidRDefault="001D61A0">
      <w:pPr>
        <w:rPr>
          <w:rFonts w:ascii="Times New Roman" w:hAnsi="Times New Roman" w:cs="Times New Roman"/>
          <w:sz w:val="24"/>
          <w:szCs w:val="24"/>
        </w:rPr>
      </w:pPr>
    </w:p>
    <w:sectPr w:rsidR="001D61A0" w:rsidRPr="00252289" w:rsidSect="00252289">
      <w:pgSz w:w="11906" w:h="16838"/>
      <w:pgMar w:top="113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89"/>
    <w:rsid w:val="001D61A0"/>
    <w:rsid w:val="0025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252289"/>
  </w:style>
  <w:style w:type="character" w:customStyle="1" w:styleId="fio14">
    <w:name w:val="fio14"/>
    <w:basedOn w:val="a0"/>
    <w:rsid w:val="00252289"/>
  </w:style>
  <w:style w:type="character" w:customStyle="1" w:styleId="fio15">
    <w:name w:val="fio15"/>
    <w:basedOn w:val="a0"/>
    <w:rsid w:val="00252289"/>
  </w:style>
  <w:style w:type="character" w:customStyle="1" w:styleId="fio16">
    <w:name w:val="fio16"/>
    <w:basedOn w:val="a0"/>
    <w:rsid w:val="00252289"/>
  </w:style>
  <w:style w:type="character" w:customStyle="1" w:styleId="fio12">
    <w:name w:val="fio12"/>
    <w:basedOn w:val="a0"/>
    <w:rsid w:val="00252289"/>
  </w:style>
  <w:style w:type="character" w:customStyle="1" w:styleId="fio13">
    <w:name w:val="fio13"/>
    <w:basedOn w:val="a0"/>
    <w:rsid w:val="00252289"/>
  </w:style>
  <w:style w:type="character" w:customStyle="1" w:styleId="fio18">
    <w:name w:val="fio18"/>
    <w:basedOn w:val="a0"/>
    <w:rsid w:val="00252289"/>
  </w:style>
  <w:style w:type="character" w:customStyle="1" w:styleId="fio17">
    <w:name w:val="fio17"/>
    <w:basedOn w:val="a0"/>
    <w:rsid w:val="00252289"/>
  </w:style>
  <w:style w:type="character" w:customStyle="1" w:styleId="fio19">
    <w:name w:val="fio19"/>
    <w:basedOn w:val="a0"/>
    <w:rsid w:val="00252289"/>
  </w:style>
  <w:style w:type="character" w:customStyle="1" w:styleId="data2">
    <w:name w:val="data2"/>
    <w:basedOn w:val="a0"/>
    <w:rsid w:val="00252289"/>
  </w:style>
  <w:style w:type="character" w:customStyle="1" w:styleId="fio20">
    <w:name w:val="fio20"/>
    <w:basedOn w:val="a0"/>
    <w:rsid w:val="00252289"/>
  </w:style>
  <w:style w:type="character" w:customStyle="1" w:styleId="fio21">
    <w:name w:val="fio21"/>
    <w:basedOn w:val="a0"/>
    <w:rsid w:val="00252289"/>
  </w:style>
  <w:style w:type="character" w:customStyle="1" w:styleId="fio27">
    <w:name w:val="fio27"/>
    <w:basedOn w:val="a0"/>
    <w:rsid w:val="00252289"/>
  </w:style>
  <w:style w:type="character" w:customStyle="1" w:styleId="fio23">
    <w:name w:val="fio23"/>
    <w:basedOn w:val="a0"/>
    <w:rsid w:val="00252289"/>
  </w:style>
  <w:style w:type="character" w:customStyle="1" w:styleId="fio22">
    <w:name w:val="fio22"/>
    <w:basedOn w:val="a0"/>
    <w:rsid w:val="00252289"/>
  </w:style>
  <w:style w:type="character" w:customStyle="1" w:styleId="fio24">
    <w:name w:val="fio24"/>
    <w:basedOn w:val="a0"/>
    <w:rsid w:val="00252289"/>
  </w:style>
  <w:style w:type="character" w:customStyle="1" w:styleId="fio25">
    <w:name w:val="fio25"/>
    <w:basedOn w:val="a0"/>
    <w:rsid w:val="00252289"/>
  </w:style>
  <w:style w:type="character" w:customStyle="1" w:styleId="fio26">
    <w:name w:val="fio26"/>
    <w:basedOn w:val="a0"/>
    <w:rsid w:val="00252289"/>
  </w:style>
  <w:style w:type="character" w:customStyle="1" w:styleId="fio28">
    <w:name w:val="fio28"/>
    <w:basedOn w:val="a0"/>
    <w:rsid w:val="00252289"/>
  </w:style>
  <w:style w:type="character" w:customStyle="1" w:styleId="fio29">
    <w:name w:val="fio29"/>
    <w:basedOn w:val="a0"/>
    <w:rsid w:val="00252289"/>
  </w:style>
  <w:style w:type="character" w:customStyle="1" w:styleId="fio30">
    <w:name w:val="fio30"/>
    <w:basedOn w:val="a0"/>
    <w:rsid w:val="00252289"/>
  </w:style>
  <w:style w:type="character" w:customStyle="1" w:styleId="fio32">
    <w:name w:val="fio32"/>
    <w:basedOn w:val="a0"/>
    <w:rsid w:val="00252289"/>
  </w:style>
  <w:style w:type="character" w:customStyle="1" w:styleId="fio31">
    <w:name w:val="fio31"/>
    <w:basedOn w:val="a0"/>
    <w:rsid w:val="00252289"/>
  </w:style>
  <w:style w:type="character" w:customStyle="1" w:styleId="fio33">
    <w:name w:val="fio33"/>
    <w:basedOn w:val="a0"/>
    <w:rsid w:val="00252289"/>
  </w:style>
  <w:style w:type="paragraph" w:customStyle="1" w:styleId="msoclassa6">
    <w:name w:val="msoclassa6"/>
    <w:basedOn w:val="a"/>
    <w:rsid w:val="0025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4">
    <w:name w:val="msoclassa4"/>
    <w:basedOn w:val="a"/>
    <w:rsid w:val="0025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4">
    <w:name w:val="fio34"/>
    <w:basedOn w:val="a0"/>
    <w:rsid w:val="00252289"/>
  </w:style>
  <w:style w:type="character" w:customStyle="1" w:styleId="fio35">
    <w:name w:val="fio35"/>
    <w:basedOn w:val="a0"/>
    <w:rsid w:val="00252289"/>
  </w:style>
  <w:style w:type="character" w:customStyle="1" w:styleId="fio36">
    <w:name w:val="fio36"/>
    <w:basedOn w:val="a0"/>
    <w:rsid w:val="00252289"/>
  </w:style>
  <w:style w:type="character" w:customStyle="1" w:styleId="fio39">
    <w:name w:val="fio39"/>
    <w:basedOn w:val="a0"/>
    <w:rsid w:val="00252289"/>
  </w:style>
  <w:style w:type="character" w:customStyle="1" w:styleId="fio11">
    <w:name w:val="fio11"/>
    <w:basedOn w:val="a0"/>
    <w:rsid w:val="00252289"/>
  </w:style>
  <w:style w:type="character" w:customStyle="1" w:styleId="fio37">
    <w:name w:val="fio37"/>
    <w:basedOn w:val="a0"/>
    <w:rsid w:val="00252289"/>
  </w:style>
  <w:style w:type="character" w:customStyle="1" w:styleId="fio51">
    <w:name w:val="fio51"/>
    <w:basedOn w:val="a0"/>
    <w:rsid w:val="00252289"/>
  </w:style>
  <w:style w:type="character" w:customStyle="1" w:styleId="fio40">
    <w:name w:val="fio40"/>
    <w:basedOn w:val="a0"/>
    <w:rsid w:val="00252289"/>
  </w:style>
  <w:style w:type="character" w:customStyle="1" w:styleId="fio50">
    <w:name w:val="fio50"/>
    <w:basedOn w:val="a0"/>
    <w:rsid w:val="00252289"/>
  </w:style>
  <w:style w:type="character" w:customStyle="1" w:styleId="fio7">
    <w:name w:val="fio7"/>
    <w:basedOn w:val="a0"/>
    <w:rsid w:val="00252289"/>
  </w:style>
  <w:style w:type="character" w:customStyle="1" w:styleId="fio8">
    <w:name w:val="fio8"/>
    <w:basedOn w:val="a0"/>
    <w:rsid w:val="00252289"/>
  </w:style>
  <w:style w:type="character" w:customStyle="1" w:styleId="fio46">
    <w:name w:val="fio46"/>
    <w:basedOn w:val="a0"/>
    <w:rsid w:val="00252289"/>
  </w:style>
  <w:style w:type="character" w:customStyle="1" w:styleId="fio45">
    <w:name w:val="fio45"/>
    <w:basedOn w:val="a0"/>
    <w:rsid w:val="00252289"/>
  </w:style>
  <w:style w:type="character" w:customStyle="1" w:styleId="fio44">
    <w:name w:val="fio44"/>
    <w:basedOn w:val="a0"/>
    <w:rsid w:val="00252289"/>
  </w:style>
  <w:style w:type="character" w:customStyle="1" w:styleId="fio49">
    <w:name w:val="fio49"/>
    <w:basedOn w:val="a0"/>
    <w:rsid w:val="00252289"/>
  </w:style>
  <w:style w:type="character" w:customStyle="1" w:styleId="fio48">
    <w:name w:val="fio48"/>
    <w:basedOn w:val="a0"/>
    <w:rsid w:val="00252289"/>
  </w:style>
  <w:style w:type="character" w:customStyle="1" w:styleId="fio47">
    <w:name w:val="fio47"/>
    <w:basedOn w:val="a0"/>
    <w:rsid w:val="00252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252289"/>
  </w:style>
  <w:style w:type="character" w:customStyle="1" w:styleId="fio14">
    <w:name w:val="fio14"/>
    <w:basedOn w:val="a0"/>
    <w:rsid w:val="00252289"/>
  </w:style>
  <w:style w:type="character" w:customStyle="1" w:styleId="fio15">
    <w:name w:val="fio15"/>
    <w:basedOn w:val="a0"/>
    <w:rsid w:val="00252289"/>
  </w:style>
  <w:style w:type="character" w:customStyle="1" w:styleId="fio16">
    <w:name w:val="fio16"/>
    <w:basedOn w:val="a0"/>
    <w:rsid w:val="00252289"/>
  </w:style>
  <w:style w:type="character" w:customStyle="1" w:styleId="fio12">
    <w:name w:val="fio12"/>
    <w:basedOn w:val="a0"/>
    <w:rsid w:val="00252289"/>
  </w:style>
  <w:style w:type="character" w:customStyle="1" w:styleId="fio13">
    <w:name w:val="fio13"/>
    <w:basedOn w:val="a0"/>
    <w:rsid w:val="00252289"/>
  </w:style>
  <w:style w:type="character" w:customStyle="1" w:styleId="fio18">
    <w:name w:val="fio18"/>
    <w:basedOn w:val="a0"/>
    <w:rsid w:val="00252289"/>
  </w:style>
  <w:style w:type="character" w:customStyle="1" w:styleId="fio17">
    <w:name w:val="fio17"/>
    <w:basedOn w:val="a0"/>
    <w:rsid w:val="00252289"/>
  </w:style>
  <w:style w:type="character" w:customStyle="1" w:styleId="fio19">
    <w:name w:val="fio19"/>
    <w:basedOn w:val="a0"/>
    <w:rsid w:val="00252289"/>
  </w:style>
  <w:style w:type="character" w:customStyle="1" w:styleId="data2">
    <w:name w:val="data2"/>
    <w:basedOn w:val="a0"/>
    <w:rsid w:val="00252289"/>
  </w:style>
  <w:style w:type="character" w:customStyle="1" w:styleId="fio20">
    <w:name w:val="fio20"/>
    <w:basedOn w:val="a0"/>
    <w:rsid w:val="00252289"/>
  </w:style>
  <w:style w:type="character" w:customStyle="1" w:styleId="fio21">
    <w:name w:val="fio21"/>
    <w:basedOn w:val="a0"/>
    <w:rsid w:val="00252289"/>
  </w:style>
  <w:style w:type="character" w:customStyle="1" w:styleId="fio27">
    <w:name w:val="fio27"/>
    <w:basedOn w:val="a0"/>
    <w:rsid w:val="00252289"/>
  </w:style>
  <w:style w:type="character" w:customStyle="1" w:styleId="fio23">
    <w:name w:val="fio23"/>
    <w:basedOn w:val="a0"/>
    <w:rsid w:val="00252289"/>
  </w:style>
  <w:style w:type="character" w:customStyle="1" w:styleId="fio22">
    <w:name w:val="fio22"/>
    <w:basedOn w:val="a0"/>
    <w:rsid w:val="00252289"/>
  </w:style>
  <w:style w:type="character" w:customStyle="1" w:styleId="fio24">
    <w:name w:val="fio24"/>
    <w:basedOn w:val="a0"/>
    <w:rsid w:val="00252289"/>
  </w:style>
  <w:style w:type="character" w:customStyle="1" w:styleId="fio25">
    <w:name w:val="fio25"/>
    <w:basedOn w:val="a0"/>
    <w:rsid w:val="00252289"/>
  </w:style>
  <w:style w:type="character" w:customStyle="1" w:styleId="fio26">
    <w:name w:val="fio26"/>
    <w:basedOn w:val="a0"/>
    <w:rsid w:val="00252289"/>
  </w:style>
  <w:style w:type="character" w:customStyle="1" w:styleId="fio28">
    <w:name w:val="fio28"/>
    <w:basedOn w:val="a0"/>
    <w:rsid w:val="00252289"/>
  </w:style>
  <w:style w:type="character" w:customStyle="1" w:styleId="fio29">
    <w:name w:val="fio29"/>
    <w:basedOn w:val="a0"/>
    <w:rsid w:val="00252289"/>
  </w:style>
  <w:style w:type="character" w:customStyle="1" w:styleId="fio30">
    <w:name w:val="fio30"/>
    <w:basedOn w:val="a0"/>
    <w:rsid w:val="00252289"/>
  </w:style>
  <w:style w:type="character" w:customStyle="1" w:styleId="fio32">
    <w:name w:val="fio32"/>
    <w:basedOn w:val="a0"/>
    <w:rsid w:val="00252289"/>
  </w:style>
  <w:style w:type="character" w:customStyle="1" w:styleId="fio31">
    <w:name w:val="fio31"/>
    <w:basedOn w:val="a0"/>
    <w:rsid w:val="00252289"/>
  </w:style>
  <w:style w:type="character" w:customStyle="1" w:styleId="fio33">
    <w:name w:val="fio33"/>
    <w:basedOn w:val="a0"/>
    <w:rsid w:val="00252289"/>
  </w:style>
  <w:style w:type="paragraph" w:customStyle="1" w:styleId="msoclassa6">
    <w:name w:val="msoclassa6"/>
    <w:basedOn w:val="a"/>
    <w:rsid w:val="0025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4">
    <w:name w:val="msoclassa4"/>
    <w:basedOn w:val="a"/>
    <w:rsid w:val="0025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4">
    <w:name w:val="fio34"/>
    <w:basedOn w:val="a0"/>
    <w:rsid w:val="00252289"/>
  </w:style>
  <w:style w:type="character" w:customStyle="1" w:styleId="fio35">
    <w:name w:val="fio35"/>
    <w:basedOn w:val="a0"/>
    <w:rsid w:val="00252289"/>
  </w:style>
  <w:style w:type="character" w:customStyle="1" w:styleId="fio36">
    <w:name w:val="fio36"/>
    <w:basedOn w:val="a0"/>
    <w:rsid w:val="00252289"/>
  </w:style>
  <w:style w:type="character" w:customStyle="1" w:styleId="fio39">
    <w:name w:val="fio39"/>
    <w:basedOn w:val="a0"/>
    <w:rsid w:val="00252289"/>
  </w:style>
  <w:style w:type="character" w:customStyle="1" w:styleId="fio11">
    <w:name w:val="fio11"/>
    <w:basedOn w:val="a0"/>
    <w:rsid w:val="00252289"/>
  </w:style>
  <w:style w:type="character" w:customStyle="1" w:styleId="fio37">
    <w:name w:val="fio37"/>
    <w:basedOn w:val="a0"/>
    <w:rsid w:val="00252289"/>
  </w:style>
  <w:style w:type="character" w:customStyle="1" w:styleId="fio51">
    <w:name w:val="fio51"/>
    <w:basedOn w:val="a0"/>
    <w:rsid w:val="00252289"/>
  </w:style>
  <w:style w:type="character" w:customStyle="1" w:styleId="fio40">
    <w:name w:val="fio40"/>
    <w:basedOn w:val="a0"/>
    <w:rsid w:val="00252289"/>
  </w:style>
  <w:style w:type="character" w:customStyle="1" w:styleId="fio50">
    <w:name w:val="fio50"/>
    <w:basedOn w:val="a0"/>
    <w:rsid w:val="00252289"/>
  </w:style>
  <w:style w:type="character" w:customStyle="1" w:styleId="fio7">
    <w:name w:val="fio7"/>
    <w:basedOn w:val="a0"/>
    <w:rsid w:val="00252289"/>
  </w:style>
  <w:style w:type="character" w:customStyle="1" w:styleId="fio8">
    <w:name w:val="fio8"/>
    <w:basedOn w:val="a0"/>
    <w:rsid w:val="00252289"/>
  </w:style>
  <w:style w:type="character" w:customStyle="1" w:styleId="fio46">
    <w:name w:val="fio46"/>
    <w:basedOn w:val="a0"/>
    <w:rsid w:val="00252289"/>
  </w:style>
  <w:style w:type="character" w:customStyle="1" w:styleId="fio45">
    <w:name w:val="fio45"/>
    <w:basedOn w:val="a0"/>
    <w:rsid w:val="00252289"/>
  </w:style>
  <w:style w:type="character" w:customStyle="1" w:styleId="fio44">
    <w:name w:val="fio44"/>
    <w:basedOn w:val="a0"/>
    <w:rsid w:val="00252289"/>
  </w:style>
  <w:style w:type="character" w:customStyle="1" w:styleId="fio49">
    <w:name w:val="fio49"/>
    <w:basedOn w:val="a0"/>
    <w:rsid w:val="00252289"/>
  </w:style>
  <w:style w:type="character" w:customStyle="1" w:styleId="fio48">
    <w:name w:val="fio48"/>
    <w:basedOn w:val="a0"/>
    <w:rsid w:val="00252289"/>
  </w:style>
  <w:style w:type="character" w:customStyle="1" w:styleId="fio47">
    <w:name w:val="fio47"/>
    <w:basedOn w:val="a0"/>
    <w:rsid w:val="0025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2856</Words>
  <Characters>16283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2022-07-12T11:45:00Z</dcterms:created>
  <dcterms:modified xsi:type="dcterms:W3CDTF">2022-07-12T11:54:00Z</dcterms:modified>
</cp:coreProperties>
</file>